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8C" w:rsidRPr="006C4F8C" w:rsidRDefault="006C4F8C" w:rsidP="006C4F8C">
      <w:pPr>
        <w:pStyle w:val="ConsPlusNormal"/>
        <w:ind w:firstLine="708"/>
        <w:jc w:val="right"/>
        <w:rPr>
          <w:color w:val="000000"/>
          <w:sz w:val="24"/>
          <w:szCs w:val="24"/>
        </w:rPr>
      </w:pPr>
      <w:r w:rsidRPr="006C4F8C">
        <w:rPr>
          <w:color w:val="000000"/>
          <w:sz w:val="24"/>
          <w:szCs w:val="24"/>
        </w:rPr>
        <w:t>УТВЕРЖДЕНО</w:t>
      </w:r>
      <w:r w:rsidRPr="006C4F8C">
        <w:rPr>
          <w:color w:val="000000"/>
          <w:sz w:val="24"/>
          <w:szCs w:val="24"/>
        </w:rPr>
        <w:br/>
        <w:t>Приказом директора</w:t>
      </w:r>
      <w:r w:rsidRPr="006C4F8C">
        <w:rPr>
          <w:color w:val="000000"/>
          <w:sz w:val="24"/>
          <w:szCs w:val="24"/>
        </w:rPr>
        <w:br/>
        <w:t>МУК «ДК г. Переславля-Залесского»</w:t>
      </w:r>
    </w:p>
    <w:p w:rsidR="006C4F8C" w:rsidRPr="006C4F8C" w:rsidRDefault="006C4F8C" w:rsidP="006C4F8C">
      <w:pPr>
        <w:pStyle w:val="ConsPlusNormal"/>
        <w:ind w:firstLine="708"/>
        <w:jc w:val="right"/>
        <w:rPr>
          <w:color w:val="000000"/>
          <w:sz w:val="24"/>
          <w:szCs w:val="24"/>
        </w:rPr>
      </w:pPr>
      <w:r w:rsidRPr="006C4F8C">
        <w:rPr>
          <w:color w:val="000000"/>
          <w:sz w:val="24"/>
          <w:szCs w:val="24"/>
        </w:rPr>
        <w:t xml:space="preserve"> от 29.10.2021 г. № 35 </w:t>
      </w:r>
    </w:p>
    <w:p w:rsidR="006C4F8C" w:rsidRPr="006C4F8C" w:rsidRDefault="006C4F8C" w:rsidP="006C4F8C">
      <w:pPr>
        <w:pStyle w:val="ConsPlusNormal"/>
        <w:ind w:firstLine="708"/>
        <w:jc w:val="right"/>
        <w:rPr>
          <w:sz w:val="24"/>
          <w:szCs w:val="24"/>
        </w:rPr>
      </w:pPr>
      <w:bookmarkStart w:id="0" w:name="_GoBack"/>
      <w:bookmarkEnd w:id="0"/>
      <w:r w:rsidRPr="006C4F8C">
        <w:rPr>
          <w:color w:val="000000"/>
          <w:sz w:val="24"/>
          <w:szCs w:val="24"/>
        </w:rPr>
        <w:br/>
      </w:r>
      <w:r w:rsidRPr="006C4F8C">
        <w:rPr>
          <w:sz w:val="24"/>
          <w:szCs w:val="24"/>
        </w:rPr>
        <w:t>Приложение 1</w:t>
      </w:r>
    </w:p>
    <w:p w:rsidR="006C4F8C" w:rsidRPr="006C4F8C" w:rsidRDefault="006C4F8C" w:rsidP="006C4F8C">
      <w:pPr>
        <w:pStyle w:val="ConsPlusNormal"/>
        <w:ind w:firstLine="708"/>
        <w:jc w:val="right"/>
        <w:rPr>
          <w:b/>
          <w:sz w:val="24"/>
          <w:szCs w:val="24"/>
          <w:lang w:bidi="ru-RU"/>
        </w:rPr>
      </w:pPr>
    </w:p>
    <w:p w:rsidR="006C4F8C" w:rsidRPr="006C4F8C" w:rsidRDefault="006C4F8C" w:rsidP="006C4F8C">
      <w:pPr>
        <w:pStyle w:val="ConsPlusNormal"/>
        <w:jc w:val="center"/>
        <w:rPr>
          <w:sz w:val="24"/>
          <w:szCs w:val="24"/>
          <w:lang w:bidi="ru-RU"/>
        </w:rPr>
      </w:pPr>
      <w:r w:rsidRPr="006C4F8C">
        <w:rPr>
          <w:b/>
          <w:color w:val="000000"/>
          <w:sz w:val="24"/>
          <w:szCs w:val="24"/>
        </w:rPr>
        <w:t>Временные правила посещения мероприятий (концертов, спектаклей, фестивалей и т.п.), а также клубных формирований МУК «ДК г. Переславля-Залесского» на период действия ограничительных мер, связанных с противодействием распространению новой коронавирусной инфекции</w:t>
      </w:r>
      <w:r w:rsidRPr="006C4F8C">
        <w:rPr>
          <w:b/>
          <w:color w:val="000000"/>
          <w:sz w:val="24"/>
          <w:szCs w:val="24"/>
        </w:rPr>
        <w:br/>
      </w:r>
    </w:p>
    <w:p w:rsidR="006C4F8C" w:rsidRPr="006C4F8C" w:rsidRDefault="006C4F8C" w:rsidP="006C4F8C">
      <w:pPr>
        <w:pStyle w:val="ConsPlusNormal"/>
        <w:numPr>
          <w:ilvl w:val="0"/>
          <w:numId w:val="2"/>
        </w:numPr>
        <w:ind w:left="0" w:firstLine="851"/>
        <w:jc w:val="both"/>
        <w:rPr>
          <w:sz w:val="24"/>
          <w:szCs w:val="24"/>
          <w:lang w:bidi="ru-RU"/>
        </w:rPr>
      </w:pPr>
      <w:proofErr w:type="gramStart"/>
      <w:r w:rsidRPr="006C4F8C">
        <w:rPr>
          <w:sz w:val="24"/>
          <w:szCs w:val="24"/>
          <w:lang w:bidi="ru-RU"/>
        </w:rPr>
        <w:t>Настоящие правила определяют порядок посещения культурных мероприятий, проводимых в помещениях МУК «ДК г. Переславля-Залесского» (далее – Учреждение), а так же порядок посещения участниками и их родителями занятий клубных формирования в период действия ограничительных мер, связанных с противодействием распространения новой коронавирусной инфекции (</w:t>
      </w:r>
      <w:r w:rsidRPr="006C4F8C">
        <w:rPr>
          <w:sz w:val="24"/>
          <w:szCs w:val="24"/>
          <w:lang w:val="en-US" w:bidi="ru-RU"/>
        </w:rPr>
        <w:t>COVID</w:t>
      </w:r>
      <w:r w:rsidRPr="006C4F8C">
        <w:rPr>
          <w:sz w:val="24"/>
          <w:szCs w:val="24"/>
          <w:lang w:bidi="ru-RU"/>
        </w:rPr>
        <w:t>-19) на территории городского округа город Переславль-Залесский, в соответствии с Указом Губернатора Ярославской области от 28.10.2021 № 348 «О внесении изменений</w:t>
      </w:r>
      <w:proofErr w:type="gramEnd"/>
      <w:r w:rsidRPr="006C4F8C">
        <w:rPr>
          <w:sz w:val="24"/>
          <w:szCs w:val="24"/>
          <w:lang w:bidi="ru-RU"/>
        </w:rPr>
        <w:t xml:space="preserve"> в указы Губернатора области от 18.03.2020 № 47 и от 03.04.2020 № 80, Постановлением Правительства Ярославской области от 28.10.2021 № 750-п  «О внесении изменений в постановление Правительства области от 17.03.2021 № 113-п».</w:t>
      </w:r>
    </w:p>
    <w:p w:rsidR="006C4F8C" w:rsidRPr="006C4F8C" w:rsidRDefault="006C4F8C" w:rsidP="006C4F8C">
      <w:pPr>
        <w:pStyle w:val="Bodytext20"/>
        <w:numPr>
          <w:ilvl w:val="0"/>
          <w:numId w:val="2"/>
        </w:numPr>
        <w:shd w:val="clear" w:color="auto" w:fill="auto"/>
        <w:tabs>
          <w:tab w:val="left" w:pos="1507"/>
        </w:tabs>
        <w:spacing w:before="0" w:after="0" w:line="240" w:lineRule="auto"/>
        <w:ind w:left="0"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Настоящие правила разработаны на основании и во исполнение действующего законодательства Российской Федерации, Ярославской области и городского округа г. Переславля-Залесского.</w:t>
      </w:r>
    </w:p>
    <w:p w:rsidR="006C4F8C" w:rsidRPr="006C4F8C" w:rsidRDefault="006C4F8C" w:rsidP="006C4F8C">
      <w:pPr>
        <w:pStyle w:val="Bodytext20"/>
        <w:numPr>
          <w:ilvl w:val="0"/>
          <w:numId w:val="2"/>
        </w:numPr>
        <w:shd w:val="clear" w:color="auto" w:fill="auto"/>
        <w:tabs>
          <w:tab w:val="left" w:pos="1507"/>
        </w:tabs>
        <w:spacing w:before="0" w:after="0" w:line="240" w:lineRule="auto"/>
        <w:ind w:left="0"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Период действия ограничительных мер, связанных с распространением новой коронавирусной инфекции, начиная с 27.10.2021 вплоть до поступления новых указаний, посещение Учреждения допускается при соблюдении требований, установленных настоящими правилами.</w:t>
      </w:r>
    </w:p>
    <w:p w:rsidR="006C4F8C" w:rsidRPr="006C4F8C" w:rsidRDefault="006C4F8C" w:rsidP="006C4F8C">
      <w:pPr>
        <w:pStyle w:val="Bodytext20"/>
        <w:numPr>
          <w:ilvl w:val="0"/>
          <w:numId w:val="2"/>
        </w:numPr>
        <w:shd w:val="clear" w:color="auto" w:fill="auto"/>
        <w:tabs>
          <w:tab w:val="left" w:pos="1507"/>
        </w:tabs>
        <w:spacing w:before="0" w:after="0" w:line="240" w:lineRule="auto"/>
        <w:ind w:left="0"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xml:space="preserve">Культурные мероприятия, такие как спектакли, концерты, фестивали и т.п., доступны к посещению в объеме не более 30 процентов от посадочных мест на стационаре либо при наличии сертификата о вакцинации от </w:t>
      </w:r>
      <w:r w:rsidRPr="006C4F8C">
        <w:rPr>
          <w:rFonts w:ascii="Times New Roman" w:hAnsi="Times New Roman" w:cs="Times New Roman"/>
          <w:color w:val="000000"/>
          <w:sz w:val="24"/>
          <w:szCs w:val="24"/>
          <w:lang w:val="en-US" w:bidi="ru-RU"/>
        </w:rPr>
        <w:t>COVID</w:t>
      </w:r>
      <w:r w:rsidRPr="006C4F8C">
        <w:rPr>
          <w:rFonts w:ascii="Times New Roman" w:hAnsi="Times New Roman" w:cs="Times New Roman"/>
          <w:color w:val="000000"/>
          <w:sz w:val="24"/>
          <w:szCs w:val="24"/>
          <w:lang w:bidi="ru-RU"/>
        </w:rPr>
        <w:t>-19 или сертификата о перенесенном заболевании. Выбор критерия допуска на каждое отдельное мероприятие остается на усмотрение администрации Учреждения, путем размещения соответствующий сведений на информационных стендах в холле Учреждения, а так же на официальном сайте в телекоммуникационной сети Интернет по адресу:____________. Исключением являются мероприятия, запланированные к проведению на период с 01.12.2021 г. по 31.01.2022 г. (новогодние мероприятия), допуск на которое будет осуществляться исключительно с загрузкой помещений Учреждения не более 30 процентов от единовременной пропускной способности.</w:t>
      </w:r>
      <w:r w:rsidRPr="006C4F8C">
        <w:rPr>
          <w:rFonts w:ascii="Times New Roman" w:hAnsi="Times New Roman" w:cs="Times New Roman"/>
          <w:color w:val="000000"/>
          <w:sz w:val="24"/>
          <w:szCs w:val="24"/>
          <w:lang w:bidi="ru-RU"/>
        </w:rPr>
        <w:tab/>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5. При допуске на мероприятие по сертификатам он может предъявляться как в электронном виде (</w:t>
      </w:r>
      <w:r w:rsidRPr="006C4F8C">
        <w:rPr>
          <w:rFonts w:ascii="Times New Roman" w:hAnsi="Times New Roman" w:cs="Times New Roman"/>
          <w:color w:val="000000"/>
          <w:sz w:val="24"/>
          <w:szCs w:val="24"/>
          <w:lang w:val="en-US" w:bidi="ru-RU"/>
        </w:rPr>
        <w:t>QR</w:t>
      </w:r>
      <w:r w:rsidRPr="006C4F8C">
        <w:rPr>
          <w:rFonts w:ascii="Times New Roman" w:hAnsi="Times New Roman" w:cs="Times New Roman"/>
          <w:color w:val="000000"/>
          <w:sz w:val="24"/>
          <w:szCs w:val="24"/>
          <w:lang w:bidi="ru-RU"/>
        </w:rPr>
        <w:t>-код), так и на бумажном носителе:</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xml:space="preserve">- действующего </w:t>
      </w:r>
      <w:r w:rsidRPr="006C4F8C">
        <w:rPr>
          <w:rFonts w:ascii="Times New Roman" w:hAnsi="Times New Roman" w:cs="Times New Roman"/>
          <w:color w:val="000000"/>
          <w:sz w:val="24"/>
          <w:szCs w:val="24"/>
          <w:lang w:val="en-US" w:bidi="ru-RU"/>
        </w:rPr>
        <w:t>QR</w:t>
      </w:r>
      <w:r w:rsidRPr="006C4F8C">
        <w:rPr>
          <w:rFonts w:ascii="Times New Roman" w:hAnsi="Times New Roman" w:cs="Times New Roman"/>
          <w:color w:val="000000"/>
          <w:sz w:val="24"/>
          <w:szCs w:val="24"/>
          <w:lang w:bidi="ru-RU"/>
        </w:rPr>
        <w:t>-кода, полученного с использованием федеральной государственной информационной системы «Единый портал государственных и муниципальной услуг (функций)» или с использованием специализированного приложения Единого портала государственных и муниципальных услуг «</w:t>
      </w:r>
      <w:proofErr w:type="spellStart"/>
      <w:r w:rsidRPr="006C4F8C">
        <w:rPr>
          <w:rFonts w:ascii="Times New Roman" w:hAnsi="Times New Roman" w:cs="Times New Roman"/>
          <w:color w:val="000000"/>
          <w:sz w:val="24"/>
          <w:szCs w:val="24"/>
          <w:lang w:bidi="ru-RU"/>
        </w:rPr>
        <w:t>Госуслуги</w:t>
      </w:r>
      <w:proofErr w:type="gramStart"/>
      <w:r w:rsidRPr="006C4F8C">
        <w:rPr>
          <w:rFonts w:ascii="Times New Roman" w:hAnsi="Times New Roman" w:cs="Times New Roman"/>
          <w:color w:val="000000"/>
          <w:sz w:val="24"/>
          <w:szCs w:val="24"/>
          <w:lang w:bidi="ru-RU"/>
        </w:rPr>
        <w:t>.С</w:t>
      </w:r>
      <w:proofErr w:type="gramEnd"/>
      <w:r w:rsidRPr="006C4F8C">
        <w:rPr>
          <w:rFonts w:ascii="Times New Roman" w:hAnsi="Times New Roman" w:cs="Times New Roman"/>
          <w:color w:val="000000"/>
          <w:sz w:val="24"/>
          <w:szCs w:val="24"/>
          <w:lang w:bidi="ru-RU"/>
        </w:rPr>
        <w:t>топкоронавирус</w:t>
      </w:r>
      <w:proofErr w:type="spellEnd"/>
      <w:r w:rsidRPr="006C4F8C">
        <w:rPr>
          <w:rFonts w:ascii="Times New Roman" w:hAnsi="Times New Roman" w:cs="Times New Roman"/>
          <w:color w:val="000000"/>
          <w:sz w:val="24"/>
          <w:szCs w:val="24"/>
          <w:lang w:bidi="ru-RU"/>
        </w:rPr>
        <w:t>» (далее-</w:t>
      </w:r>
      <w:r w:rsidRPr="006C4F8C">
        <w:rPr>
          <w:rFonts w:ascii="Times New Roman" w:hAnsi="Times New Roman" w:cs="Times New Roman"/>
          <w:color w:val="000000"/>
          <w:sz w:val="24"/>
          <w:szCs w:val="24"/>
          <w:lang w:val="en-US" w:bidi="ru-RU"/>
        </w:rPr>
        <w:t>QR</w:t>
      </w:r>
      <w:r w:rsidRPr="006C4F8C">
        <w:rPr>
          <w:rFonts w:ascii="Times New Roman" w:hAnsi="Times New Roman" w:cs="Times New Roman"/>
          <w:color w:val="000000"/>
          <w:sz w:val="24"/>
          <w:szCs w:val="24"/>
          <w:lang w:bidi="ru-RU"/>
        </w:rPr>
        <w:t>-код).</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xml:space="preserve">- действующего </w:t>
      </w:r>
      <w:r w:rsidRPr="006C4F8C">
        <w:rPr>
          <w:rFonts w:ascii="Times New Roman" w:hAnsi="Times New Roman" w:cs="Times New Roman"/>
          <w:color w:val="000000"/>
          <w:sz w:val="24"/>
          <w:szCs w:val="24"/>
          <w:lang w:val="en-US" w:bidi="ru-RU"/>
        </w:rPr>
        <w:t>QR</w:t>
      </w:r>
      <w:r w:rsidRPr="006C4F8C">
        <w:rPr>
          <w:rFonts w:ascii="Times New Roman" w:hAnsi="Times New Roman" w:cs="Times New Roman"/>
          <w:color w:val="000000"/>
          <w:sz w:val="24"/>
          <w:szCs w:val="24"/>
          <w:lang w:bidi="ru-RU"/>
        </w:rPr>
        <w:t xml:space="preserve">-кода о перенесенном заболевании </w:t>
      </w:r>
      <w:r w:rsidRPr="006C4F8C">
        <w:rPr>
          <w:rFonts w:ascii="Times New Roman" w:hAnsi="Times New Roman" w:cs="Times New Roman"/>
          <w:color w:val="000000"/>
          <w:sz w:val="24"/>
          <w:szCs w:val="24"/>
          <w:lang w:val="en-US" w:bidi="ru-RU"/>
        </w:rPr>
        <w:t>COVID</w:t>
      </w:r>
      <w:r w:rsidRPr="006C4F8C">
        <w:rPr>
          <w:rFonts w:ascii="Times New Roman" w:hAnsi="Times New Roman" w:cs="Times New Roman"/>
          <w:color w:val="000000"/>
          <w:sz w:val="24"/>
          <w:szCs w:val="24"/>
          <w:lang w:bidi="ru-RU"/>
        </w:rPr>
        <w:t xml:space="preserve">-19 (если </w:t>
      </w:r>
      <w:proofErr w:type="gramStart"/>
      <w:r w:rsidRPr="006C4F8C">
        <w:rPr>
          <w:rFonts w:ascii="Times New Roman" w:hAnsi="Times New Roman" w:cs="Times New Roman"/>
          <w:color w:val="000000"/>
          <w:sz w:val="24"/>
          <w:szCs w:val="24"/>
          <w:lang w:bidi="ru-RU"/>
        </w:rPr>
        <w:t>с даты выздоровления</w:t>
      </w:r>
      <w:proofErr w:type="gramEnd"/>
      <w:r w:rsidRPr="006C4F8C">
        <w:rPr>
          <w:rFonts w:ascii="Times New Roman" w:hAnsi="Times New Roman" w:cs="Times New Roman"/>
          <w:color w:val="000000"/>
          <w:sz w:val="24"/>
          <w:szCs w:val="24"/>
          <w:lang w:bidi="ru-RU"/>
        </w:rPr>
        <w:t xml:space="preserve"> гражданина прошло не более шести календарных месяцев);</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оригинала сертификата о профилактических прививках на бумажном носителе, содержащего сведения о получении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xml:space="preserve">- оригинала справки на бумажном носителе, подтверждающем, что гражданин </w:t>
      </w:r>
      <w:r w:rsidRPr="006C4F8C">
        <w:rPr>
          <w:rFonts w:ascii="Times New Roman" w:hAnsi="Times New Roman" w:cs="Times New Roman"/>
          <w:color w:val="000000"/>
          <w:sz w:val="24"/>
          <w:szCs w:val="24"/>
          <w:lang w:bidi="ru-RU"/>
        </w:rPr>
        <w:lastRenderedPageBreak/>
        <w:t xml:space="preserve">перенес новую коронавирусную инфекцию, и что </w:t>
      </w:r>
      <w:proofErr w:type="gramStart"/>
      <w:r w:rsidRPr="006C4F8C">
        <w:rPr>
          <w:rFonts w:ascii="Times New Roman" w:hAnsi="Times New Roman" w:cs="Times New Roman"/>
          <w:color w:val="000000"/>
          <w:sz w:val="24"/>
          <w:szCs w:val="24"/>
          <w:lang w:bidi="ru-RU"/>
        </w:rPr>
        <w:t>с даты</w:t>
      </w:r>
      <w:proofErr w:type="gramEnd"/>
      <w:r w:rsidRPr="006C4F8C">
        <w:rPr>
          <w:rFonts w:ascii="Times New Roman" w:hAnsi="Times New Roman" w:cs="Times New Roman"/>
          <w:color w:val="000000"/>
          <w:sz w:val="24"/>
          <w:szCs w:val="24"/>
          <w:lang w:bidi="ru-RU"/>
        </w:rPr>
        <w:t xml:space="preserve"> его выздоровления прошло не более шести календарных месяцев, полученной в медицинской организации;</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оригинала справки на бумажном носителе, подтверждающей прохождение курса вакцинации против новой коронавирусной инфекции, полученной в медицинской организации, осуществляющей вакцинацию.</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6. Вместе с сертификатом для допуска на мероприятия посетителем предъявляется документ, удостоверяющий личность (паспорт, водительское удостоверение).</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7. Посетителям моложе 18 лет сертификат о вакцинации и перенесенном заболевании не требуется. При этом к лицам, сопровождающих указанных посетителей, предъявляются общие требования о наличии сертификатов о вакцинации или перенесенном заболевании (при их необходимости в соответствии с настоящими правилами).</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8. В случае</w:t>
      </w:r>
      <w:proofErr w:type="gramStart"/>
      <w:r w:rsidRPr="006C4F8C">
        <w:rPr>
          <w:rFonts w:ascii="Times New Roman" w:hAnsi="Times New Roman" w:cs="Times New Roman"/>
          <w:color w:val="000000"/>
          <w:sz w:val="24"/>
          <w:szCs w:val="24"/>
          <w:lang w:bidi="ru-RU"/>
        </w:rPr>
        <w:t>,</w:t>
      </w:r>
      <w:proofErr w:type="gramEnd"/>
      <w:r w:rsidRPr="006C4F8C">
        <w:rPr>
          <w:rFonts w:ascii="Times New Roman" w:hAnsi="Times New Roman" w:cs="Times New Roman"/>
          <w:color w:val="000000"/>
          <w:sz w:val="24"/>
          <w:szCs w:val="24"/>
          <w:lang w:bidi="ru-RU"/>
        </w:rPr>
        <w:t xml:space="preserve"> если допуск на мероприятие осуществляется исходя их требований загрузки залов Учреждения (на основании приказов руководителя Учреждения), для расчета загрузки зала принимается норма социальной дистанции 1,5 м, установленная Федеральной службой по надзору в сфере защиты прав потребителей и благополучия человека МР 3.1/2.1-0189-20 «Рекомендации по проведению профилактических мероприятий по предупреждению распространения новой коронавирусной инфекции (</w:t>
      </w:r>
      <w:r w:rsidRPr="006C4F8C">
        <w:rPr>
          <w:rFonts w:ascii="Times New Roman" w:hAnsi="Times New Roman" w:cs="Times New Roman"/>
          <w:color w:val="000000"/>
          <w:sz w:val="24"/>
          <w:szCs w:val="24"/>
          <w:lang w:val="en-US" w:bidi="ru-RU"/>
        </w:rPr>
        <w:t>COVID</w:t>
      </w:r>
      <w:r w:rsidRPr="006C4F8C">
        <w:rPr>
          <w:rFonts w:ascii="Times New Roman" w:hAnsi="Times New Roman" w:cs="Times New Roman"/>
          <w:color w:val="000000"/>
          <w:sz w:val="24"/>
          <w:szCs w:val="24"/>
          <w:lang w:bidi="ru-RU"/>
        </w:rPr>
        <w:t>-19) в кинозалах», утвержденными Федеральной службой по надзору в сфере защиты прав потребителей и благополучия человека 27.05.2020.</w:t>
      </w:r>
    </w:p>
    <w:p w:rsidR="006C4F8C" w:rsidRPr="006C4F8C" w:rsidRDefault="006C4F8C" w:rsidP="006C4F8C">
      <w:pPr>
        <w:pStyle w:val="Bodytext20"/>
        <w:shd w:val="clear" w:color="auto" w:fill="auto"/>
        <w:tabs>
          <w:tab w:val="left" w:pos="21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9. В части работы кружков, секций, проведения репетиций соблюдать следующие условия:</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xml:space="preserve">9.1. При посещении занятий клубных формирований участниками, не достигшими 18-летнего возраста, для которых наличие сертификата не </w:t>
      </w:r>
      <w:proofErr w:type="gramStart"/>
      <w:r w:rsidRPr="006C4F8C">
        <w:rPr>
          <w:rFonts w:ascii="Times New Roman" w:hAnsi="Times New Roman" w:cs="Times New Roman"/>
          <w:color w:val="000000"/>
          <w:sz w:val="24"/>
          <w:szCs w:val="24"/>
          <w:lang w:bidi="ru-RU"/>
        </w:rPr>
        <w:t>предусмотрена</w:t>
      </w:r>
      <w:proofErr w:type="gramEnd"/>
      <w:r w:rsidRPr="006C4F8C">
        <w:rPr>
          <w:rFonts w:ascii="Times New Roman" w:hAnsi="Times New Roman" w:cs="Times New Roman"/>
          <w:color w:val="000000"/>
          <w:sz w:val="24"/>
          <w:szCs w:val="24"/>
          <w:lang w:bidi="ru-RU"/>
        </w:rPr>
        <w:t>, посещение осуществляется исходя из загрузки объектов не более 30 процентов в соответствии с утверждённым расписанием занятий.</w:t>
      </w:r>
    </w:p>
    <w:p w:rsidR="006C4F8C" w:rsidRPr="006C4F8C" w:rsidRDefault="006C4F8C" w:rsidP="006C4F8C">
      <w:pPr>
        <w:pStyle w:val="Bodytext20"/>
        <w:numPr>
          <w:ilvl w:val="0"/>
          <w:numId w:val="1"/>
        </w:numPr>
        <w:shd w:val="clear" w:color="auto" w:fill="auto"/>
        <w:tabs>
          <w:tab w:val="left" w:pos="997"/>
        </w:tabs>
        <w:spacing w:before="0" w:after="0" w:line="240" w:lineRule="auto"/>
        <w:ind w:firstLine="851"/>
        <w:jc w:val="both"/>
        <w:rPr>
          <w:rFonts w:ascii="Times New Roman" w:hAnsi="Times New Roman" w:cs="Times New Roman"/>
          <w:sz w:val="24"/>
          <w:szCs w:val="24"/>
        </w:rPr>
      </w:pPr>
      <w:r w:rsidRPr="006C4F8C">
        <w:rPr>
          <w:rFonts w:ascii="Times New Roman" w:hAnsi="Times New Roman" w:cs="Times New Roman"/>
          <w:color w:val="000000"/>
          <w:sz w:val="24"/>
          <w:szCs w:val="24"/>
          <w:lang w:bidi="ru-RU"/>
        </w:rPr>
        <w:t>обеспечение социального дистанцирования не менее 1,5 метра;</w:t>
      </w:r>
    </w:p>
    <w:p w:rsidR="006C4F8C" w:rsidRPr="006C4F8C" w:rsidRDefault="006C4F8C" w:rsidP="006C4F8C">
      <w:pPr>
        <w:pStyle w:val="Bodytext20"/>
        <w:numPr>
          <w:ilvl w:val="0"/>
          <w:numId w:val="1"/>
        </w:numPr>
        <w:shd w:val="clear" w:color="auto" w:fill="auto"/>
        <w:tabs>
          <w:tab w:val="left" w:pos="997"/>
        </w:tabs>
        <w:spacing w:before="0" w:after="0" w:line="240" w:lineRule="auto"/>
        <w:ind w:firstLine="851"/>
        <w:jc w:val="both"/>
        <w:rPr>
          <w:rFonts w:ascii="Times New Roman" w:hAnsi="Times New Roman" w:cs="Times New Roman"/>
          <w:sz w:val="24"/>
          <w:szCs w:val="24"/>
        </w:rPr>
      </w:pPr>
      <w:r w:rsidRPr="006C4F8C">
        <w:rPr>
          <w:rFonts w:ascii="Times New Roman" w:hAnsi="Times New Roman" w:cs="Times New Roman"/>
          <w:color w:val="000000"/>
          <w:sz w:val="24"/>
          <w:szCs w:val="24"/>
          <w:lang w:bidi="ru-RU"/>
        </w:rPr>
        <w:t>исключение контактов между группами;</w:t>
      </w:r>
    </w:p>
    <w:p w:rsidR="006C4F8C" w:rsidRPr="006C4F8C" w:rsidRDefault="006C4F8C" w:rsidP="006C4F8C">
      <w:pPr>
        <w:pStyle w:val="Bodytext20"/>
        <w:numPr>
          <w:ilvl w:val="0"/>
          <w:numId w:val="1"/>
        </w:numPr>
        <w:shd w:val="clear" w:color="auto" w:fill="auto"/>
        <w:tabs>
          <w:tab w:val="left" w:pos="997"/>
        </w:tabs>
        <w:spacing w:before="0" w:after="0" w:line="240" w:lineRule="auto"/>
        <w:ind w:firstLine="851"/>
        <w:jc w:val="both"/>
        <w:rPr>
          <w:rFonts w:ascii="Times New Roman" w:hAnsi="Times New Roman" w:cs="Times New Roman"/>
          <w:sz w:val="24"/>
          <w:szCs w:val="24"/>
        </w:rPr>
      </w:pPr>
      <w:r w:rsidRPr="006C4F8C">
        <w:rPr>
          <w:rFonts w:ascii="Times New Roman" w:hAnsi="Times New Roman" w:cs="Times New Roman"/>
          <w:color w:val="000000"/>
          <w:sz w:val="24"/>
          <w:szCs w:val="24"/>
          <w:lang w:bidi="ru-RU"/>
        </w:rPr>
        <w:t>организация перерыва между занятиями кружков и секций не менее 20 минут;</w:t>
      </w:r>
    </w:p>
    <w:p w:rsidR="006C4F8C" w:rsidRPr="006C4F8C" w:rsidRDefault="006C4F8C" w:rsidP="006C4F8C">
      <w:pPr>
        <w:pStyle w:val="Bodytext20"/>
        <w:numPr>
          <w:ilvl w:val="0"/>
          <w:numId w:val="1"/>
        </w:numPr>
        <w:shd w:val="clear" w:color="auto" w:fill="auto"/>
        <w:tabs>
          <w:tab w:val="left" w:pos="961"/>
        </w:tabs>
        <w:spacing w:before="0" w:after="0" w:line="240" w:lineRule="auto"/>
        <w:ind w:firstLine="851"/>
        <w:jc w:val="both"/>
        <w:rPr>
          <w:rFonts w:ascii="Times New Roman" w:hAnsi="Times New Roman" w:cs="Times New Roman"/>
          <w:sz w:val="24"/>
          <w:szCs w:val="24"/>
        </w:rPr>
      </w:pPr>
      <w:r w:rsidRPr="006C4F8C">
        <w:rPr>
          <w:rFonts w:ascii="Times New Roman" w:hAnsi="Times New Roman" w:cs="Times New Roman"/>
          <w:color w:val="000000"/>
          <w:sz w:val="24"/>
          <w:szCs w:val="24"/>
          <w:lang w:bidi="ru-RU"/>
        </w:rPr>
        <w:t xml:space="preserve">исключение объединения в одну группу участников из разных групп. </w:t>
      </w:r>
    </w:p>
    <w:p w:rsidR="006C4F8C" w:rsidRPr="006C4F8C" w:rsidRDefault="006C4F8C" w:rsidP="006C4F8C">
      <w:pPr>
        <w:pStyle w:val="Bodytext20"/>
        <w:shd w:val="clear" w:color="auto" w:fill="auto"/>
        <w:tabs>
          <w:tab w:val="left" w:pos="0"/>
        </w:tabs>
        <w:spacing w:before="0" w:after="0" w:line="240" w:lineRule="auto"/>
        <w:jc w:val="both"/>
        <w:rPr>
          <w:rFonts w:ascii="Times New Roman" w:hAnsi="Times New Roman" w:cs="Times New Roman"/>
          <w:sz w:val="24"/>
          <w:szCs w:val="24"/>
        </w:rPr>
      </w:pPr>
      <w:r w:rsidRPr="006C4F8C">
        <w:rPr>
          <w:rFonts w:ascii="Times New Roman" w:hAnsi="Times New Roman" w:cs="Times New Roman"/>
          <w:color w:val="000000"/>
          <w:sz w:val="24"/>
          <w:szCs w:val="24"/>
          <w:lang w:bidi="ru-RU"/>
        </w:rPr>
        <w:tab/>
        <w:t>9.2. В период с 30.10.2021 по 03.11.2021 и с 06.11.2021 по 07.11.2021 организовать работу кружков, творческих объединений в дистанционном режиме.</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10. Вход в Учреждение осуществляется строго по одному человеку с соблюдением минимально допустимой социальной дистанции, составляющей 1,5 метров мел посетителями. При входе в учреждение каждому посетителю измеряется температура тела бесконтактным путем (термометрия). Лица с повышенной температурой тела (выше 37,0) или с признаками острых респираторных заболеваний или острых респираторных вирусных инфекций (кашель, насморк, и т.д.) на территории учреждения допускаться не будут.</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11. Посещение Учреждения возможно только при правильном использовании средств индивидуальной защиты органов дыхания (респиратор или одноразовая маска), а также перчаток, так же обязательном условием является обработка рук дезинфицирующем средством. Ношение средств индивидуальной защиты обязательно в течени</w:t>
      </w:r>
      <w:proofErr w:type="gramStart"/>
      <w:r w:rsidRPr="006C4F8C">
        <w:rPr>
          <w:rFonts w:ascii="Times New Roman" w:hAnsi="Times New Roman" w:cs="Times New Roman"/>
          <w:color w:val="000000"/>
          <w:sz w:val="24"/>
          <w:szCs w:val="24"/>
          <w:lang w:bidi="ru-RU"/>
        </w:rPr>
        <w:t>и</w:t>
      </w:r>
      <w:proofErr w:type="gramEnd"/>
      <w:r w:rsidRPr="006C4F8C">
        <w:rPr>
          <w:rFonts w:ascii="Times New Roman" w:hAnsi="Times New Roman" w:cs="Times New Roman"/>
          <w:color w:val="000000"/>
          <w:sz w:val="24"/>
          <w:szCs w:val="24"/>
          <w:lang w:bidi="ru-RU"/>
        </w:rPr>
        <w:t xml:space="preserve"> всего времени пребывания на территории Учреждения. Не допускается ношением маски, не закрывающие нос и рот. </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12. Сотрудники Учреждения вправе при нарушении посетителем настоящих правил не допускать нарушителя или настоятельно рекомендовать ему покинуть территорию учреждения.</w:t>
      </w:r>
    </w:p>
    <w:p w:rsidR="006C4F8C" w:rsidRPr="006C4F8C" w:rsidRDefault="006C4F8C" w:rsidP="006C4F8C">
      <w:pPr>
        <w:pStyle w:val="Bodytext20"/>
        <w:shd w:val="clear" w:color="auto" w:fill="auto"/>
        <w:tabs>
          <w:tab w:val="left" w:pos="21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 xml:space="preserve">13. </w:t>
      </w:r>
      <w:proofErr w:type="gramStart"/>
      <w:r w:rsidRPr="006C4F8C">
        <w:rPr>
          <w:rFonts w:ascii="Times New Roman" w:hAnsi="Times New Roman" w:cs="Times New Roman"/>
          <w:color w:val="000000"/>
          <w:sz w:val="24"/>
          <w:szCs w:val="24"/>
          <w:lang w:bidi="ru-RU"/>
        </w:rPr>
        <w:t>Деятельность кинозала осуществляется при обязательном выполнении требований, установленных методическими рекомендациями  Федеральной службы по надзору в сфере защиты прав потребителей и благополучия человека МР 3.1/2.1-0189-20 «Рекомендации по проведению профилактических мероприятий по предупреждению распространения новой коронавирусной инфекции (</w:t>
      </w:r>
      <w:r w:rsidRPr="006C4F8C">
        <w:rPr>
          <w:rFonts w:ascii="Times New Roman" w:hAnsi="Times New Roman" w:cs="Times New Roman"/>
          <w:color w:val="000000"/>
          <w:sz w:val="24"/>
          <w:szCs w:val="24"/>
          <w:lang w:val="en-US" w:bidi="ru-RU"/>
        </w:rPr>
        <w:t>COVID</w:t>
      </w:r>
      <w:r w:rsidRPr="006C4F8C">
        <w:rPr>
          <w:rFonts w:ascii="Times New Roman" w:hAnsi="Times New Roman" w:cs="Times New Roman"/>
          <w:color w:val="000000"/>
          <w:sz w:val="24"/>
          <w:szCs w:val="24"/>
          <w:lang w:bidi="ru-RU"/>
        </w:rPr>
        <w:t>-19) в кинозалах», утвержденными Федеральной службой по надзору в сфере защиты прав потребителей и благополучия человека 27.05.2020.</w:t>
      </w:r>
      <w:proofErr w:type="gramEnd"/>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r w:rsidRPr="006C4F8C">
        <w:rPr>
          <w:rFonts w:ascii="Times New Roman" w:hAnsi="Times New Roman" w:cs="Times New Roman"/>
          <w:color w:val="000000"/>
          <w:sz w:val="24"/>
          <w:szCs w:val="24"/>
          <w:lang w:bidi="ru-RU"/>
        </w:rPr>
        <w:t>Для получения информации, касаемо временных правил посещения мероприятий Учреждения на период действия ограничительных мер, связанных с противодействием распространению новой коронавирусной инфекции, можно звонить по телефонам: 7 (48535) 3-03-45, 7 (48535) 3-05-62.</w:t>
      </w:r>
    </w:p>
    <w:p w:rsidR="006C4F8C" w:rsidRPr="006C4F8C" w:rsidRDefault="006C4F8C" w:rsidP="006C4F8C">
      <w:pPr>
        <w:pStyle w:val="Bodytext20"/>
        <w:shd w:val="clear" w:color="auto" w:fill="auto"/>
        <w:tabs>
          <w:tab w:val="left" w:pos="1507"/>
        </w:tabs>
        <w:spacing w:before="0" w:after="0" w:line="240" w:lineRule="auto"/>
        <w:ind w:firstLine="851"/>
        <w:jc w:val="both"/>
        <w:rPr>
          <w:rFonts w:ascii="Times New Roman" w:hAnsi="Times New Roman" w:cs="Times New Roman"/>
          <w:color w:val="000000"/>
          <w:sz w:val="24"/>
          <w:szCs w:val="24"/>
          <w:lang w:bidi="ru-RU"/>
        </w:rPr>
      </w:pPr>
    </w:p>
    <w:p w:rsidR="006C4F8C" w:rsidRPr="006C4F8C" w:rsidRDefault="006C4F8C" w:rsidP="006C4F8C">
      <w:pPr>
        <w:pStyle w:val="Bodytext20"/>
        <w:shd w:val="clear" w:color="auto" w:fill="auto"/>
        <w:tabs>
          <w:tab w:val="left" w:pos="0"/>
        </w:tabs>
        <w:spacing w:before="0" w:after="0" w:line="240" w:lineRule="auto"/>
        <w:ind w:firstLine="851"/>
        <w:jc w:val="both"/>
        <w:rPr>
          <w:rFonts w:ascii="Times New Roman" w:hAnsi="Times New Roman" w:cs="Times New Roman"/>
          <w:color w:val="000000"/>
          <w:sz w:val="24"/>
          <w:szCs w:val="24"/>
          <w:lang w:bidi="ru-RU"/>
        </w:rPr>
      </w:pPr>
    </w:p>
    <w:p w:rsidR="006C4F8C" w:rsidRPr="006C4F8C" w:rsidRDefault="006C4F8C" w:rsidP="006C4F8C">
      <w:pPr>
        <w:jc w:val="center"/>
        <w:rPr>
          <w:b/>
          <w:sz w:val="24"/>
          <w:szCs w:val="24"/>
        </w:rPr>
      </w:pPr>
    </w:p>
    <w:p w:rsidR="006C4F8C" w:rsidRPr="006C4F8C" w:rsidRDefault="006C4F8C" w:rsidP="006C4F8C">
      <w:pPr>
        <w:jc w:val="both"/>
        <w:rPr>
          <w:sz w:val="24"/>
          <w:szCs w:val="24"/>
        </w:rPr>
      </w:pPr>
    </w:p>
    <w:p w:rsidR="00355E29" w:rsidRPr="006C4F8C" w:rsidRDefault="00355E29"/>
    <w:sectPr w:rsidR="00355E29" w:rsidRPr="006C4F8C" w:rsidSect="009E3DAD">
      <w:headerReference w:type="default" r:id="rId6"/>
      <w:pgSz w:w="11906" w:h="16838"/>
      <w:pgMar w:top="568" w:right="1133"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D0" w:rsidRPr="00C7293B" w:rsidRDefault="006C4F8C" w:rsidP="00EB024D">
    <w:pPr>
      <w:pStyle w:val="a3"/>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A5844"/>
    <w:multiLevelType w:val="hybridMultilevel"/>
    <w:tmpl w:val="4A1EC78A"/>
    <w:lvl w:ilvl="0" w:tplc="79E0E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C26DD2"/>
    <w:multiLevelType w:val="multilevel"/>
    <w:tmpl w:val="E6E8F1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8C"/>
    <w:rsid w:val="00355E29"/>
    <w:rsid w:val="006C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4F8C"/>
    <w:pPr>
      <w:tabs>
        <w:tab w:val="center" w:pos="4677"/>
        <w:tab w:val="right" w:pos="9355"/>
      </w:tabs>
    </w:pPr>
  </w:style>
  <w:style w:type="character" w:customStyle="1" w:styleId="a4">
    <w:name w:val="Верхний колонтитул Знак"/>
    <w:basedOn w:val="a0"/>
    <w:link w:val="a3"/>
    <w:uiPriority w:val="99"/>
    <w:rsid w:val="006C4F8C"/>
    <w:rPr>
      <w:rFonts w:ascii="Times New Roman" w:eastAsia="Times New Roman" w:hAnsi="Times New Roman" w:cs="Times New Roman"/>
      <w:sz w:val="20"/>
      <w:szCs w:val="20"/>
      <w:lang w:eastAsia="ru-RU"/>
    </w:rPr>
  </w:style>
  <w:style w:type="character" w:customStyle="1" w:styleId="Bodytext2">
    <w:name w:val="Body text (2)_"/>
    <w:link w:val="Bodytext20"/>
    <w:locked/>
    <w:rsid w:val="006C4F8C"/>
    <w:rPr>
      <w:shd w:val="clear" w:color="auto" w:fill="FFFFFF"/>
    </w:rPr>
  </w:style>
  <w:style w:type="paragraph" w:customStyle="1" w:styleId="Bodytext20">
    <w:name w:val="Body text (2)"/>
    <w:basedOn w:val="a"/>
    <w:link w:val="Bodytext2"/>
    <w:rsid w:val="006C4F8C"/>
    <w:pPr>
      <w:widowControl w:val="0"/>
      <w:shd w:val="clear" w:color="auto" w:fill="FFFFFF"/>
      <w:spacing w:before="420" w:after="30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6C4F8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4F8C"/>
    <w:pPr>
      <w:tabs>
        <w:tab w:val="center" w:pos="4677"/>
        <w:tab w:val="right" w:pos="9355"/>
      </w:tabs>
    </w:pPr>
  </w:style>
  <w:style w:type="character" w:customStyle="1" w:styleId="a4">
    <w:name w:val="Верхний колонтитул Знак"/>
    <w:basedOn w:val="a0"/>
    <w:link w:val="a3"/>
    <w:uiPriority w:val="99"/>
    <w:rsid w:val="006C4F8C"/>
    <w:rPr>
      <w:rFonts w:ascii="Times New Roman" w:eastAsia="Times New Roman" w:hAnsi="Times New Roman" w:cs="Times New Roman"/>
      <w:sz w:val="20"/>
      <w:szCs w:val="20"/>
      <w:lang w:eastAsia="ru-RU"/>
    </w:rPr>
  </w:style>
  <w:style w:type="character" w:customStyle="1" w:styleId="Bodytext2">
    <w:name w:val="Body text (2)_"/>
    <w:link w:val="Bodytext20"/>
    <w:locked/>
    <w:rsid w:val="006C4F8C"/>
    <w:rPr>
      <w:shd w:val="clear" w:color="auto" w:fill="FFFFFF"/>
    </w:rPr>
  </w:style>
  <w:style w:type="paragraph" w:customStyle="1" w:styleId="Bodytext20">
    <w:name w:val="Body text (2)"/>
    <w:basedOn w:val="a"/>
    <w:link w:val="Bodytext2"/>
    <w:rsid w:val="006C4F8C"/>
    <w:pPr>
      <w:widowControl w:val="0"/>
      <w:shd w:val="clear" w:color="auto" w:fill="FFFFFF"/>
      <w:spacing w:before="420" w:after="30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6C4F8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2021-11-02T10:20:00Z</dcterms:created>
  <dcterms:modified xsi:type="dcterms:W3CDTF">2021-11-02T10:21:00Z</dcterms:modified>
</cp:coreProperties>
</file>